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b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36"/>
          <w:szCs w:val="36"/>
          <w:rtl w:val="0"/>
        </w:rPr>
        <w:t xml:space="preserve">Managing Staff 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⁜ Audacious vision for high-level abstractions ⁜ Big picture systems thinker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Product-minded decision maker ⁜ Mentor at heart with a penchant for teaching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LANGUAGES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: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Ruby, Python, Javascript, Go, Clojure, Lua, Fennel, Sindarin, FORTH, C#, 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[ba|z|fi]sh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, Quenya, QBASIC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center"/>
        <w:rPr>
          <w:rFonts w:ascii="Courier New" w:cs="Courier New" w:eastAsia="Courier New" w:hAnsi="Courier New"/>
          <w:color w:val="00ff00"/>
          <w:shd w:fill="434343" w:val="clear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TECHNOLOGIES: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Rails, AWS, Kuberbetes, ArgoCD, PostgreSQL, Redis, Kafka, Airflow, Memcached</w:t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TOOLBELT: 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VS Code+Neovim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, iTerm2, tmux, Obsidian, Talon Voice, Hammerspoon, </w:t>
      </w:r>
      <w:r w:rsidDel="00000000" w:rsidR="00000000" w:rsidRPr="00000000">
        <w:rPr>
          <w:rFonts w:ascii="Courier New" w:cs="Courier New" w:eastAsia="Courier New" w:hAnsi="Courier New"/>
          <w:color w:val="00ff00"/>
          <w:shd w:fill="434343" w:val="clear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3f3f3"/>
          <w:shd w:fill="434343" w:val="clear"/>
          <w:rtl w:val="0"/>
        </w:rPr>
        <w:t xml:space="preserve">()</w:t>
      </w:r>
      <w:r w:rsidDel="00000000" w:rsidR="00000000" w:rsidRPr="00000000">
        <w:rPr>
          <w:rFonts w:ascii="Courier New" w:cs="Courier New" w:eastAsia="Courier New" w:hAnsi="Courier New"/>
          <w:color w:val="ffff00"/>
          <w:shd w:fill="434343" w:val="clear"/>
          <w:rtl w:val="0"/>
        </w:rPr>
        <w:t xml:space="preserve">{</w:t>
      </w:r>
      <w:r w:rsidDel="00000000" w:rsidR="00000000" w:rsidRPr="00000000">
        <w:rPr>
          <w:rFonts w:ascii="Courier New" w:cs="Courier New" w:eastAsia="Courier New" w:hAnsi="Courier New"/>
          <w:color w:val="00ff00"/>
          <w:shd w:fill="434343" w:val="clear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f3f3f3"/>
          <w:shd w:fill="434343" w:val="clear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color w:val="00ff00"/>
          <w:shd w:fill="434343" w:val="clear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color w:val="00ffff"/>
          <w:shd w:fill="434343" w:val="clear"/>
          <w:rtl w:val="0"/>
        </w:rPr>
        <w:t xml:space="preserve">&amp;</w:t>
      </w:r>
      <w:r w:rsidDel="00000000" w:rsidR="00000000" w:rsidRPr="00000000">
        <w:rPr>
          <w:rFonts w:ascii="Courier New" w:cs="Courier New" w:eastAsia="Courier New" w:hAnsi="Courier New"/>
          <w:color w:val="ffff00"/>
          <w:shd w:fill="434343" w:val="clear"/>
          <w:rtl w:val="0"/>
        </w:rPr>
        <w:t xml:space="preserve">}</w:t>
      </w:r>
      <w:r w:rsidDel="00000000" w:rsidR="00000000" w:rsidRPr="00000000">
        <w:rPr>
          <w:rFonts w:ascii="Courier New" w:cs="Courier New" w:eastAsia="Courier New" w:hAnsi="Courier New"/>
          <w:color w:val="f3f3f3"/>
          <w:shd w:fill="434343" w:val="clear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00ff00"/>
          <w:shd w:fill="434343" w:val="clear"/>
          <w:rtl w:val="0"/>
        </w:rPr>
        <w:t xml:space="preserve">:</w:t>
      </w:r>
    </w:p>
    <w:p w:rsidR="00000000" w:rsidDel="00000000" w:rsidP="00000000" w:rsidRDefault="00000000" w:rsidRPr="00000000" w14:paraId="00000007">
      <w:pPr>
        <w:jc w:val="center"/>
        <w:rPr>
          <w:rFonts w:ascii="Courier New" w:cs="Courier New" w:eastAsia="Courier New" w:hAnsi="Courier New"/>
          <w:color w:val="00ff00"/>
          <w:shd w:fill="434343" w:val="clear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</w:rPr>
        <w:drawing>
          <wp:inline distB="114300" distT="114300" distL="114300" distR="114300">
            <wp:extent cx="3090863" cy="241474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241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sz w:val="36"/>
          <w:szCs w:val="36"/>
          <w:u w:val="single"/>
          <w:rtl w:val="0"/>
        </w:rPr>
        <w:t xml:space="preserve">Relevant Experience</w:t>
      </w:r>
      <w:r w:rsidDel="00000000" w:rsidR="00000000" w:rsidRPr="00000000">
        <w:rPr>
          <w:rFonts w:ascii="Roboto Condensed" w:cs="Roboto Condensed" w:eastAsia="Roboto Condensed" w:hAnsi="Roboto Condensed"/>
          <w:sz w:val="48"/>
          <w:szCs w:val="48"/>
          <w:rtl w:val="0"/>
        </w:rPr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MANAGING STAFF SOFTWARE ENGINEER/TECH LEAD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AdHoc - VA.gov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 (Washington, D.C.  [Remote]) 2023 – Present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Audited and modernized all Veterans Benefits APIs, aligning them with industry best practices, security standards, and performance benchmarks  ⁜ Led the architecture and execution of a large-scale migration, consolidating multiple legacy API modules into a high-performance, greenfield Ruby on Rails API-only platform  ⁜ Designed and implemented a zero-downtime CI/CD pipeline from scratch, leveraging GitHub Actions, ArgoCD, and Kubernetes, ensuring strict compliance with federal NIST security mandates for PII/PHI  ⁜ Spearheaded the transition to fully automated, containerized deployments, dramatically improving release velocity, system reliability, and infrastructure scalability in a high-stakes government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SENIOR SOFTWARE ENGINEER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NexHealth (San Francisco, CA [Remote]) 2022 – 2023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Resuscitated an ancient Python 2/Django app and ported it to Ruby on Rails ⁜ Untangled a hairy, ten year old, diamond dependency ⁜ Fixed a mountain of broken tests, bringing the test suite green for the first time ever. 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SENIOR BACKEND SOFTWARE ENGINEER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Weedmaps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 (Irvine, CA [Remote]) 2019 – 2022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Built a greenfield, inhouse, ad-server at scale with Ruby on Rails ⁜ Worked tightly with AR to build and integrate custom accounting software for performance based ad sales ⁜ Conducted over a hundred interviews ⁜ Thwarted spammers with hand rolled naive bayesian ML models ⁜ Leveraged Apache Airflow to automate meta-tagging of all incoming S3 objects, ensuring compliance and discoverability  ⁜ Stopped delivery driver muggings using AI facial recognition.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SOFTWARE ENGINEER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Comcast (Philadelphia, PA) 2017 – 2019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  <w:sz w:val="22"/>
          <w:szCs w:val="22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Principal architect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of MOXIE, an Ruby on Rails application enabling bulk querying of customer PII at all levels of network topography. ⁜ Enterprise-level security ⁜ Aggregated and collated seven disparate databases traversing billions of rows ⁜ Architected ETL pipelines to handle ingestion into data warehouses with Kafka for high-throughput event streaming ⁜ Query optimization for ingesting data on the petabyte scale. ⁜ MOXIE is still in use today</w:t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2"/>
          <w:szCs w:val="22"/>
          <w:rtl w:val="0"/>
        </w:rPr>
        <w:t xml:space="preserve">LEAD SOFTWARE DEVELOPMENT ENGINEER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2"/>
          <w:szCs w:val="22"/>
          <w:rtl w:val="0"/>
        </w:rPr>
        <w:t xml:space="preserve">Curtiss-Wright (Hatfield, PA) 2014 – 2017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pearheaded the design, architecture, and testing of custom quoting software built to spec with Ruby on Rails. ⁜ Project has since grown in scope and now constitutes more than half of the sales pipeline. ⁜ Delivered on time and significantly under budget (OSS &lt;3) ⁜ Seamlessly integrated with the company's existing CRM software and an ancient copy of MS SQL Server 7.0 -- Still in use today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FIELD SERVICE ENGINEER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Curtiss-Wright (Hatfield, PA) 2013 – 2014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Supervised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heat exchanger repairs on nuclear and conventional power generation plants and petrochemical/agricultural refinement facilities. ⁜ Served as a consultant and supervisor for numerous nuclear plant overhaul operations. ⁜ Became the first software engineer in the company’s history ⁜ Developed a complete sales pipeline in C# for the service department. ⁜ Identified and prevented the implosion of legacy software due to operating system enforced file size limits.</w:t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NUCLEAR ENGINEER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United States Navy (USS Philadelphia SSN-690) 2003 – 2009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Served 4 years on a fast attack submarine. ⁜ Provided continuous supervision for up to ten personnel including mechanics, electricians, and reactor technicians for the safe and efficient operation of a nuclear power plant. ⁜ Coordinated and oversaw all engineering watchstanders during reactor plant operations from startup to shutdown status. ⁜ Provided training to junior personnel on plant operations ⁜ Collateral duties included serving as Gage Calibration Officer, Training Officer, and Quality Assurance Officer.</w:t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  </w:t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b w:val="1"/>
          <w:sz w:val="28"/>
          <w:szCs w:val="28"/>
        </w:rPr>
        <w:drawing>
          <wp:inline distB="114300" distT="114300" distL="114300" distR="114300">
            <wp:extent cx="3090863" cy="24147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2414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sz w:val="36"/>
          <w:szCs w:val="36"/>
          <w:u w:val="single"/>
          <w:rtl w:val="0"/>
        </w:rPr>
        <w:t xml:space="preserve">Education</w:t>
      </w:r>
      <w:r w:rsidDel="00000000" w:rsidR="00000000" w:rsidRPr="00000000">
        <w:rPr>
          <w:rFonts w:ascii="Roboto Condensed" w:cs="Roboto Condensed" w:eastAsia="Roboto Condensed" w:hAnsi="Roboto Condensed"/>
          <w:sz w:val="48"/>
          <w:szCs w:val="48"/>
          <w:rtl w:val="0"/>
        </w:rPr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⁜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EXCELSIOR COLLEGE (ALBANY, NY)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 B.S. Nuclear Engineering Technology 2013-2017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⁜ 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NAVAL NUCLEAR TRAINING COMMAND (CHARLESTON, S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C)</w:t>
      </w:r>
      <w:r w:rsidDel="00000000" w:rsidR="00000000" w:rsidRPr="00000000">
        <w:rPr>
          <w:rFonts w:ascii="Roboto Condensed" w:cs="Roboto Condensed" w:eastAsia="Roboto Condensed" w:hAnsi="Roboto Condensed"/>
          <w:b w:val="1"/>
          <w:rtl w:val="0"/>
        </w:rPr>
        <w:t xml:space="preserve"> </w:t>
      </w:r>
      <w:r w:rsidDel="00000000" w:rsidR="00000000" w:rsidRPr="00000000">
        <w:rPr>
          <w:rFonts w:ascii="Roboto Condensed" w:cs="Roboto Condensed" w:eastAsia="Roboto Condensed" w:hAnsi="Roboto Condensed"/>
          <w:i w:val="1"/>
          <w:rtl w:val="0"/>
        </w:rPr>
        <w:t xml:space="preserve">2003-2004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Roboto Condensed" w:cs="Roboto Condensed" w:eastAsia="Roboto Condensed" w:hAnsi="Roboto Condensed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360" w:top="360" w:left="360" w:right="36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rial Unicode MS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jc w:val="center"/>
      <w:rPr>
        <w:rFonts w:ascii="Roboto Condensed" w:cs="Roboto Condensed" w:eastAsia="Roboto Condensed" w:hAnsi="Roboto Condensed"/>
      </w:rPr>
    </w:pPr>
    <w:r w:rsidDel="00000000" w:rsidR="00000000" w:rsidRPr="00000000">
      <w:rPr>
        <w:rFonts w:ascii="Roboto Condensed" w:cs="Roboto Condensed" w:eastAsia="Roboto Condensed" w:hAnsi="Roboto Condensed"/>
        <w:rtl w:val="0"/>
      </w:rPr>
      <w:t xml:space="preserve">Glowing references available upon request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ageBreakBefore w:val="0"/>
      <w:jc w:val="center"/>
      <w:rPr>
        <w:rFonts w:ascii="Roboto Condensed" w:cs="Roboto Condensed" w:eastAsia="Roboto Condensed" w:hAnsi="Roboto Condensed"/>
        <w:sz w:val="24"/>
        <w:szCs w:val="24"/>
      </w:rPr>
    </w:pPr>
    <w:r w:rsidDel="00000000" w:rsidR="00000000" w:rsidRPr="00000000">
      <w:rPr>
        <w:rFonts w:ascii="Roboto Condensed" w:cs="Roboto Condensed" w:eastAsia="Roboto Condensed" w:hAnsi="Roboto Condensed"/>
        <w:sz w:val="60"/>
        <w:szCs w:val="60"/>
        <w:rtl w:val="0"/>
      </w:rPr>
      <w:t xml:space="preserve">M</w:t>
    </w:r>
    <w:r w:rsidDel="00000000" w:rsidR="00000000" w:rsidRPr="00000000">
      <w:rPr>
        <w:rFonts w:ascii="Roboto Condensed" w:cs="Roboto Condensed" w:eastAsia="Roboto Condensed" w:hAnsi="Roboto Condensed"/>
        <w:sz w:val="48"/>
        <w:szCs w:val="48"/>
        <w:rtl w:val="0"/>
      </w:rPr>
      <w:t xml:space="preserve">att </w:t>
    </w:r>
    <w:r w:rsidDel="00000000" w:rsidR="00000000" w:rsidRPr="00000000">
      <w:rPr>
        <w:rFonts w:ascii="Roboto Condensed" w:cs="Roboto Condensed" w:eastAsia="Roboto Condensed" w:hAnsi="Roboto Condensed"/>
        <w:sz w:val="60"/>
        <w:szCs w:val="60"/>
        <w:rtl w:val="0"/>
      </w:rPr>
      <w:t xml:space="preserve">K</w:t>
    </w:r>
    <w:r w:rsidDel="00000000" w:rsidR="00000000" w:rsidRPr="00000000">
      <w:rPr>
        <w:rFonts w:ascii="Roboto Condensed" w:cs="Roboto Condensed" w:eastAsia="Roboto Condensed" w:hAnsi="Roboto Condensed"/>
        <w:sz w:val="48"/>
        <w:szCs w:val="48"/>
        <w:rtl w:val="0"/>
      </w:rPr>
      <w:t xml:space="preserve">elly</w:t>
      <w:br w:type="textWrapping"/>
    </w:r>
    <w:r w:rsidDel="00000000" w:rsidR="00000000" w:rsidRPr="00000000">
      <w:rPr>
        <w:rFonts w:ascii="Arial Unicode MS" w:cs="Arial Unicode MS" w:eastAsia="Arial Unicode MS" w:hAnsi="Arial Unicode MS"/>
        <w:sz w:val="24"/>
        <w:szCs w:val="24"/>
        <w:rtl w:val="0"/>
      </w:rPr>
      <w:t xml:space="preserve">554 Paterno Drive, Harleysville, PA 19438 ✜ 215.960.5197 ✜ matthew.ryan.kelly@gmail.com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